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0B44" w:rsidRPr="00311B5A" w:rsidRDefault="00D80B44" w:rsidP="00D80B44">
      <w:pPr>
        <w:rPr>
          <w:rFonts w:ascii="Arial" w:hAnsi="Arial" w:cs="Arial"/>
          <w:b/>
          <w:sz w:val="24"/>
        </w:rPr>
      </w:pPr>
      <w:proofErr w:type="spellStart"/>
      <w:r>
        <w:rPr>
          <w:rFonts w:ascii="Arial" w:hAnsi="Arial" w:cs="Arial"/>
          <w:b/>
          <w:sz w:val="24"/>
        </w:rPr>
        <w:t>Chocolat</w:t>
      </w:r>
      <w:proofErr w:type="spellEnd"/>
      <w:r>
        <w:rPr>
          <w:rFonts w:ascii="Arial" w:hAnsi="Arial" w:cs="Arial"/>
          <w:b/>
          <w:sz w:val="24"/>
        </w:rPr>
        <w:t xml:space="preserve"> as Divine Rescue</w:t>
      </w:r>
      <w:bookmarkStart w:id="0" w:name="_GoBack"/>
      <w:bookmarkEnd w:id="0"/>
    </w:p>
    <w:p w:rsidR="00D80B44" w:rsidRDefault="00D80B44" w:rsidP="00D80B44">
      <w:pPr>
        <w:rPr>
          <w:rFonts w:ascii="Arial" w:hAnsi="Arial" w:cs="Arial"/>
        </w:rPr>
      </w:pPr>
    </w:p>
    <w:p w:rsidR="00D80B44" w:rsidRPr="00311B5A" w:rsidRDefault="00D80B44" w:rsidP="00D80B44">
      <w:pPr>
        <w:rPr>
          <w:rFonts w:ascii="Arial" w:hAnsi="Arial" w:cs="Arial"/>
        </w:rPr>
      </w:pPr>
      <w:r w:rsidRPr="00311B5A">
        <w:rPr>
          <w:rFonts w:ascii="Arial" w:hAnsi="Arial" w:cs="Arial"/>
        </w:rPr>
        <w:t xml:space="preserve">In the book and film, </w:t>
      </w:r>
      <w:proofErr w:type="spellStart"/>
      <w:r w:rsidRPr="00311B5A">
        <w:rPr>
          <w:rFonts w:ascii="Arial" w:hAnsi="Arial" w:cs="Arial"/>
          <w:i/>
          <w:iCs/>
        </w:rPr>
        <w:t>Chocolat</w:t>
      </w:r>
      <w:proofErr w:type="spellEnd"/>
      <w:r w:rsidRPr="00311B5A">
        <w:rPr>
          <w:rFonts w:ascii="Arial" w:hAnsi="Arial" w:cs="Arial"/>
        </w:rPr>
        <w:t xml:space="preserve">, written by Joanne Harris, the central character, </w:t>
      </w:r>
      <w:proofErr w:type="spellStart"/>
      <w:r w:rsidRPr="00311B5A">
        <w:rPr>
          <w:rFonts w:ascii="Arial" w:hAnsi="Arial" w:cs="Arial"/>
        </w:rPr>
        <w:t>Vianne</w:t>
      </w:r>
      <w:proofErr w:type="spellEnd"/>
      <w:r w:rsidRPr="00311B5A">
        <w:rPr>
          <w:rFonts w:ascii="Arial" w:hAnsi="Arial" w:cs="Arial"/>
        </w:rPr>
        <w:t xml:space="preserve"> </w:t>
      </w:r>
      <w:proofErr w:type="spellStart"/>
      <w:r w:rsidRPr="00311B5A">
        <w:rPr>
          <w:rFonts w:ascii="Arial" w:hAnsi="Arial" w:cs="Arial"/>
        </w:rPr>
        <w:t>Rocher</w:t>
      </w:r>
      <w:proofErr w:type="spellEnd"/>
      <w:r w:rsidRPr="00311B5A">
        <w:rPr>
          <w:rFonts w:ascii="Arial" w:hAnsi="Arial" w:cs="Arial"/>
        </w:rPr>
        <w:t xml:space="preserve">, arrives in a French village and sets up a </w:t>
      </w:r>
      <w:proofErr w:type="spellStart"/>
      <w:r w:rsidRPr="00311B5A">
        <w:rPr>
          <w:rFonts w:ascii="Arial" w:hAnsi="Arial" w:cs="Arial"/>
        </w:rPr>
        <w:t>Chocolaterie</w:t>
      </w:r>
      <w:proofErr w:type="spellEnd"/>
      <w:r w:rsidRPr="00311B5A">
        <w:rPr>
          <w:rFonts w:ascii="Arial" w:hAnsi="Arial" w:cs="Arial"/>
        </w:rPr>
        <w:t xml:space="preserve">, a chocolate shop situated across the square from the austere medieval-style church. Much to the dismay of the priest and the mayor, she arrives at the beginning of Lent, when they are urging their community to repent and </w:t>
      </w:r>
      <w:proofErr w:type="spellStart"/>
      <w:r w:rsidRPr="00311B5A">
        <w:rPr>
          <w:rFonts w:ascii="Arial" w:hAnsi="Arial" w:cs="Arial"/>
        </w:rPr>
        <w:t>to</w:t>
      </w:r>
      <w:proofErr w:type="spellEnd"/>
      <w:r w:rsidRPr="00311B5A">
        <w:rPr>
          <w:rFonts w:ascii="Arial" w:hAnsi="Arial" w:cs="Arial"/>
        </w:rPr>
        <w:t xml:space="preserve"> fast. Somehow this seems to bring out the worst in everyone and the cracks in relationships are starting to show. </w:t>
      </w:r>
    </w:p>
    <w:p w:rsidR="00D80B44" w:rsidRPr="00311B5A" w:rsidRDefault="00D80B44" w:rsidP="00D80B44">
      <w:pPr>
        <w:rPr>
          <w:rFonts w:ascii="Arial" w:hAnsi="Arial" w:cs="Arial"/>
        </w:rPr>
      </w:pPr>
      <w:r w:rsidRPr="00311B5A">
        <w:rPr>
          <w:rFonts w:ascii="Arial" w:hAnsi="Arial" w:cs="Arial"/>
        </w:rPr>
        <w:t xml:space="preserve">In contrast, </w:t>
      </w:r>
      <w:proofErr w:type="spellStart"/>
      <w:r w:rsidRPr="00311B5A">
        <w:rPr>
          <w:rFonts w:ascii="Arial" w:hAnsi="Arial" w:cs="Arial"/>
        </w:rPr>
        <w:t>Vianne</w:t>
      </w:r>
      <w:proofErr w:type="spellEnd"/>
      <w:r w:rsidRPr="00311B5A">
        <w:rPr>
          <w:rFonts w:ascii="Arial" w:hAnsi="Arial" w:cs="Arial"/>
        </w:rPr>
        <w:t xml:space="preserve"> and her daughter set about their </w:t>
      </w:r>
      <w:proofErr w:type="spellStart"/>
      <w:r w:rsidRPr="00311B5A">
        <w:rPr>
          <w:rFonts w:ascii="Arial" w:hAnsi="Arial" w:cs="Arial"/>
        </w:rPr>
        <w:t>chocolatière's</w:t>
      </w:r>
      <w:proofErr w:type="spellEnd"/>
      <w:r w:rsidRPr="00311B5A">
        <w:rPr>
          <w:rFonts w:ascii="Arial" w:hAnsi="Arial" w:cs="Arial"/>
        </w:rPr>
        <w:t xml:space="preserve"> craft with great enthusiasm and love, cleaning and painting the little shop and creating delicacies never before seen in the village. </w:t>
      </w:r>
    </w:p>
    <w:p w:rsidR="00D80B44" w:rsidRDefault="00D80B44" w:rsidP="00D80B44">
      <w:pPr>
        <w:rPr>
          <w:rFonts w:ascii="Arial" w:hAnsi="Arial" w:cs="Arial"/>
        </w:rPr>
      </w:pPr>
      <w:r w:rsidRPr="00311B5A">
        <w:rPr>
          <w:rFonts w:ascii="Arial" w:hAnsi="Arial" w:cs="Arial"/>
        </w:rPr>
        <w:t xml:space="preserve">One by one, </w:t>
      </w:r>
      <w:proofErr w:type="spellStart"/>
      <w:r w:rsidRPr="00311B5A">
        <w:rPr>
          <w:rFonts w:ascii="Arial" w:hAnsi="Arial" w:cs="Arial"/>
        </w:rPr>
        <w:t>Vianne</w:t>
      </w:r>
      <w:proofErr w:type="spellEnd"/>
      <w:r w:rsidRPr="00311B5A">
        <w:rPr>
          <w:rFonts w:ascii="Arial" w:hAnsi="Arial" w:cs="Arial"/>
        </w:rPr>
        <w:t xml:space="preserve"> welcomes the reluctant but curious villagers into her shop, gives them chocolate and hears their life's stories, their problems, </w:t>
      </w:r>
      <w:proofErr w:type="gramStart"/>
      <w:r w:rsidRPr="00311B5A">
        <w:rPr>
          <w:rFonts w:ascii="Arial" w:hAnsi="Arial" w:cs="Arial"/>
        </w:rPr>
        <w:t>their</w:t>
      </w:r>
      <w:proofErr w:type="gramEnd"/>
      <w:r w:rsidRPr="00311B5A">
        <w:rPr>
          <w:rFonts w:ascii="Arial" w:hAnsi="Arial" w:cs="Arial"/>
        </w:rPr>
        <w:t xml:space="preserve"> pain. </w:t>
      </w:r>
    </w:p>
    <w:p w:rsidR="00D80B44" w:rsidRPr="00311B5A" w:rsidRDefault="00D80B44" w:rsidP="00D80B44">
      <w:pPr>
        <w:pStyle w:val="ListParagraph"/>
        <w:numPr>
          <w:ilvl w:val="0"/>
          <w:numId w:val="1"/>
        </w:numPr>
        <w:rPr>
          <w:rFonts w:ascii="Arial" w:hAnsi="Arial" w:cs="Arial"/>
        </w:rPr>
      </w:pPr>
      <w:r w:rsidRPr="00311B5A">
        <w:rPr>
          <w:rFonts w:ascii="Arial" w:hAnsi="Arial" w:cs="Arial"/>
        </w:rPr>
        <w:t xml:space="preserve">And gradually, gently, as the story unfolds, she encourages them to make changes in their lives, to rebuild relationships or move on from broken ones. </w:t>
      </w:r>
    </w:p>
    <w:p w:rsidR="00D80B44" w:rsidRPr="00311B5A" w:rsidRDefault="00D80B44" w:rsidP="00D80B44">
      <w:pPr>
        <w:pStyle w:val="ListParagraph"/>
        <w:numPr>
          <w:ilvl w:val="0"/>
          <w:numId w:val="1"/>
        </w:numPr>
        <w:rPr>
          <w:rFonts w:ascii="Arial" w:hAnsi="Arial" w:cs="Arial"/>
        </w:rPr>
      </w:pPr>
      <w:r w:rsidRPr="00311B5A">
        <w:rPr>
          <w:rFonts w:ascii="Arial" w:hAnsi="Arial" w:cs="Arial"/>
        </w:rPr>
        <w:t xml:space="preserve">She welcomes those others reject and treats them with the same love and respect. </w:t>
      </w:r>
    </w:p>
    <w:p w:rsidR="00D80B44" w:rsidRPr="00311B5A" w:rsidRDefault="00D80B44" w:rsidP="00D80B44">
      <w:pPr>
        <w:rPr>
          <w:rFonts w:ascii="Arial" w:hAnsi="Arial" w:cs="Arial"/>
        </w:rPr>
      </w:pPr>
      <w:r w:rsidRPr="00311B5A">
        <w:rPr>
          <w:rFonts w:ascii="Arial" w:hAnsi="Arial" w:cs="Arial"/>
        </w:rPr>
        <w:t xml:space="preserve">And the more the church condemns her lack of restraint or respect for the church's teachings, the more people are drawn to her and to one another. </w:t>
      </w:r>
    </w:p>
    <w:p w:rsidR="00D80B44" w:rsidRPr="00311B5A" w:rsidRDefault="00D80B44" w:rsidP="00D80B44">
      <w:pPr>
        <w:pStyle w:val="ListParagraph"/>
        <w:numPr>
          <w:ilvl w:val="0"/>
          <w:numId w:val="1"/>
        </w:numPr>
        <w:rPr>
          <w:rFonts w:ascii="Arial" w:hAnsi="Arial" w:cs="Arial"/>
        </w:rPr>
      </w:pPr>
      <w:r w:rsidRPr="00311B5A">
        <w:rPr>
          <w:rFonts w:ascii="Arial" w:hAnsi="Arial" w:cs="Arial"/>
        </w:rPr>
        <w:t xml:space="preserve">The grumpy grandmother gets to know her grandson and appreciate his talent for drawing, </w:t>
      </w:r>
    </w:p>
    <w:p w:rsidR="00D80B44" w:rsidRPr="00311B5A" w:rsidRDefault="00D80B44" w:rsidP="00D80B44">
      <w:pPr>
        <w:pStyle w:val="ListParagraph"/>
        <w:numPr>
          <w:ilvl w:val="0"/>
          <w:numId w:val="1"/>
        </w:numPr>
        <w:rPr>
          <w:rFonts w:ascii="Arial" w:hAnsi="Arial" w:cs="Arial"/>
        </w:rPr>
      </w:pPr>
      <w:proofErr w:type="gramStart"/>
      <w:r w:rsidRPr="00311B5A">
        <w:rPr>
          <w:rFonts w:ascii="Arial" w:hAnsi="Arial" w:cs="Arial"/>
        </w:rPr>
        <w:t>the</w:t>
      </w:r>
      <w:proofErr w:type="gramEnd"/>
      <w:r w:rsidRPr="00311B5A">
        <w:rPr>
          <w:rFonts w:ascii="Arial" w:hAnsi="Arial" w:cs="Arial"/>
        </w:rPr>
        <w:t xml:space="preserve"> elderly man after decades musters up the courage to date his childhood sweetheart. </w:t>
      </w:r>
    </w:p>
    <w:p w:rsidR="00D80B44" w:rsidRPr="00311B5A" w:rsidRDefault="00D80B44" w:rsidP="00D80B44">
      <w:pPr>
        <w:pStyle w:val="ListParagraph"/>
        <w:numPr>
          <w:ilvl w:val="0"/>
          <w:numId w:val="1"/>
        </w:numPr>
        <w:rPr>
          <w:rFonts w:ascii="Arial" w:hAnsi="Arial" w:cs="Arial"/>
        </w:rPr>
      </w:pPr>
      <w:r w:rsidRPr="00311B5A">
        <w:rPr>
          <w:rFonts w:ascii="Arial" w:hAnsi="Arial" w:cs="Arial"/>
        </w:rPr>
        <w:t xml:space="preserve">The young woman escapes from her violent, drunken husband </w:t>
      </w:r>
    </w:p>
    <w:p w:rsidR="00D80B44" w:rsidRDefault="00D80B44" w:rsidP="00D80B44">
      <w:pPr>
        <w:pStyle w:val="ListParagraph"/>
        <w:numPr>
          <w:ilvl w:val="0"/>
          <w:numId w:val="1"/>
        </w:numPr>
        <w:rPr>
          <w:rFonts w:ascii="Arial" w:hAnsi="Arial" w:cs="Arial"/>
        </w:rPr>
      </w:pPr>
      <w:proofErr w:type="gramStart"/>
      <w:r w:rsidRPr="00264A91">
        <w:rPr>
          <w:rFonts w:ascii="Arial" w:hAnsi="Arial" w:cs="Arial"/>
        </w:rPr>
        <w:t>and</w:t>
      </w:r>
      <w:proofErr w:type="gramEnd"/>
      <w:r w:rsidRPr="00264A91">
        <w:rPr>
          <w:rFonts w:ascii="Arial" w:hAnsi="Arial" w:cs="Arial"/>
        </w:rPr>
        <w:t xml:space="preserve"> a little girl makes new friends. </w:t>
      </w:r>
    </w:p>
    <w:p w:rsidR="00D80B44" w:rsidRDefault="00D80B44" w:rsidP="00D80B44">
      <w:pPr>
        <w:pStyle w:val="ListParagraph"/>
        <w:numPr>
          <w:ilvl w:val="0"/>
          <w:numId w:val="1"/>
        </w:numPr>
        <w:rPr>
          <w:rFonts w:ascii="Arial" w:hAnsi="Arial" w:cs="Arial"/>
        </w:rPr>
      </w:pPr>
      <w:r w:rsidRPr="00264A91">
        <w:rPr>
          <w:rFonts w:ascii="Arial" w:hAnsi="Arial" w:cs="Arial"/>
        </w:rPr>
        <w:t xml:space="preserve">A married couple rekindle romance, </w:t>
      </w:r>
    </w:p>
    <w:p w:rsidR="00D80B44" w:rsidRDefault="00D80B44" w:rsidP="00D80B44">
      <w:pPr>
        <w:pStyle w:val="ListParagraph"/>
        <w:numPr>
          <w:ilvl w:val="0"/>
          <w:numId w:val="1"/>
        </w:numPr>
        <w:rPr>
          <w:rFonts w:ascii="Arial" w:hAnsi="Arial" w:cs="Arial"/>
        </w:rPr>
      </w:pPr>
      <w:r w:rsidRPr="00264A91">
        <w:rPr>
          <w:rFonts w:ascii="Arial" w:hAnsi="Arial" w:cs="Arial"/>
        </w:rPr>
        <w:t xml:space="preserve">travellers are met with a smile and music </w:t>
      </w:r>
    </w:p>
    <w:p w:rsidR="00D80B44" w:rsidRPr="00264A91" w:rsidRDefault="00D80B44" w:rsidP="00D80B44">
      <w:pPr>
        <w:pStyle w:val="ListParagraph"/>
        <w:numPr>
          <w:ilvl w:val="0"/>
          <w:numId w:val="1"/>
        </w:numPr>
        <w:rPr>
          <w:rFonts w:ascii="Arial" w:hAnsi="Arial" w:cs="Arial"/>
        </w:rPr>
      </w:pPr>
      <w:proofErr w:type="gramStart"/>
      <w:r>
        <w:rPr>
          <w:rFonts w:ascii="Arial" w:hAnsi="Arial" w:cs="Arial"/>
        </w:rPr>
        <w:t>and</w:t>
      </w:r>
      <w:proofErr w:type="gramEnd"/>
      <w:r>
        <w:rPr>
          <w:rFonts w:ascii="Arial" w:hAnsi="Arial" w:cs="Arial"/>
        </w:rPr>
        <w:t xml:space="preserve"> dancing is</w:t>
      </w:r>
      <w:r w:rsidRPr="00264A91">
        <w:rPr>
          <w:rFonts w:ascii="Arial" w:hAnsi="Arial" w:cs="Arial"/>
        </w:rPr>
        <w:t xml:space="preserve"> heard on the edge of the village. </w:t>
      </w:r>
    </w:p>
    <w:p w:rsidR="00D80B44" w:rsidRDefault="00D80B44" w:rsidP="00D80B44">
      <w:pPr>
        <w:rPr>
          <w:rFonts w:ascii="Arial" w:hAnsi="Arial" w:cs="Arial"/>
        </w:rPr>
      </w:pPr>
      <w:r w:rsidRPr="00311B5A">
        <w:rPr>
          <w:rFonts w:ascii="Arial" w:hAnsi="Arial" w:cs="Arial"/>
        </w:rPr>
        <w:t xml:space="preserve">Isn't this what the God of love is </w:t>
      </w:r>
      <w:proofErr w:type="gramStart"/>
      <w:r w:rsidRPr="00311B5A">
        <w:rPr>
          <w:rFonts w:ascii="Arial" w:hAnsi="Arial" w:cs="Arial"/>
        </w:rPr>
        <w:t>about:</w:t>
      </w:r>
      <w:proofErr w:type="gramEnd"/>
      <w:r w:rsidRPr="00311B5A">
        <w:rPr>
          <w:rFonts w:ascii="Arial" w:hAnsi="Arial" w:cs="Arial"/>
        </w:rPr>
        <w:t xml:space="preserve"> </w:t>
      </w:r>
    </w:p>
    <w:p w:rsidR="00D80B44" w:rsidRPr="00264A91" w:rsidRDefault="00D80B44" w:rsidP="00D80B44">
      <w:pPr>
        <w:pStyle w:val="ListParagraph"/>
        <w:numPr>
          <w:ilvl w:val="0"/>
          <w:numId w:val="2"/>
        </w:numPr>
        <w:rPr>
          <w:rFonts w:ascii="Arial" w:hAnsi="Arial" w:cs="Arial"/>
        </w:rPr>
      </w:pPr>
      <w:r w:rsidRPr="00264A91">
        <w:rPr>
          <w:rFonts w:ascii="Arial" w:hAnsi="Arial" w:cs="Arial"/>
        </w:rPr>
        <w:t xml:space="preserve">the healing of relationships, </w:t>
      </w:r>
    </w:p>
    <w:p w:rsidR="00D80B44" w:rsidRPr="00264A91" w:rsidRDefault="00D80B44" w:rsidP="00D80B44">
      <w:pPr>
        <w:pStyle w:val="ListParagraph"/>
        <w:numPr>
          <w:ilvl w:val="0"/>
          <w:numId w:val="2"/>
        </w:numPr>
        <w:rPr>
          <w:rFonts w:ascii="Arial" w:hAnsi="Arial" w:cs="Arial"/>
        </w:rPr>
      </w:pPr>
      <w:r w:rsidRPr="00264A91">
        <w:rPr>
          <w:rFonts w:ascii="Arial" w:hAnsi="Arial" w:cs="Arial"/>
        </w:rPr>
        <w:t xml:space="preserve">the blossoming of love, </w:t>
      </w:r>
    </w:p>
    <w:p w:rsidR="00D80B44" w:rsidRPr="00264A91" w:rsidRDefault="00D80B44" w:rsidP="00D80B44">
      <w:pPr>
        <w:pStyle w:val="ListParagraph"/>
        <w:numPr>
          <w:ilvl w:val="0"/>
          <w:numId w:val="2"/>
        </w:numPr>
        <w:rPr>
          <w:rFonts w:ascii="Arial" w:hAnsi="Arial" w:cs="Arial"/>
        </w:rPr>
      </w:pPr>
      <w:r w:rsidRPr="00264A91">
        <w:rPr>
          <w:rFonts w:ascii="Arial" w:hAnsi="Arial" w:cs="Arial"/>
        </w:rPr>
        <w:t xml:space="preserve">the helping out of friends in need of a home, </w:t>
      </w:r>
    </w:p>
    <w:p w:rsidR="00D80B44" w:rsidRPr="00264A91" w:rsidRDefault="00D80B44" w:rsidP="00D80B44">
      <w:pPr>
        <w:pStyle w:val="ListParagraph"/>
        <w:numPr>
          <w:ilvl w:val="0"/>
          <w:numId w:val="2"/>
        </w:numPr>
        <w:rPr>
          <w:rFonts w:ascii="Arial" w:hAnsi="Arial" w:cs="Arial"/>
        </w:rPr>
      </w:pPr>
      <w:r w:rsidRPr="00264A91">
        <w:rPr>
          <w:rFonts w:ascii="Arial" w:hAnsi="Arial" w:cs="Arial"/>
        </w:rPr>
        <w:t xml:space="preserve">the welcoming of outcasts and foreigners, </w:t>
      </w:r>
    </w:p>
    <w:p w:rsidR="00D80B44" w:rsidRPr="00264A91" w:rsidRDefault="00D80B44" w:rsidP="00D80B44">
      <w:pPr>
        <w:pStyle w:val="ListParagraph"/>
        <w:numPr>
          <w:ilvl w:val="0"/>
          <w:numId w:val="2"/>
        </w:numPr>
        <w:rPr>
          <w:rFonts w:ascii="Arial" w:hAnsi="Arial" w:cs="Arial"/>
        </w:rPr>
      </w:pPr>
      <w:proofErr w:type="gramStart"/>
      <w:r w:rsidRPr="00264A91">
        <w:rPr>
          <w:rFonts w:ascii="Arial" w:hAnsi="Arial" w:cs="Arial"/>
        </w:rPr>
        <w:t>the</w:t>
      </w:r>
      <w:proofErr w:type="gramEnd"/>
      <w:r w:rsidRPr="00264A91">
        <w:rPr>
          <w:rFonts w:ascii="Arial" w:hAnsi="Arial" w:cs="Arial"/>
        </w:rPr>
        <w:t xml:space="preserve"> quashing of prejudice and discrimination? </w:t>
      </w:r>
    </w:p>
    <w:p w:rsidR="00D80B44" w:rsidRPr="00311B5A" w:rsidRDefault="00D80B44" w:rsidP="00D80B44">
      <w:pPr>
        <w:rPr>
          <w:rFonts w:ascii="Arial" w:hAnsi="Arial" w:cs="Arial"/>
        </w:rPr>
      </w:pPr>
      <w:r w:rsidRPr="00311B5A">
        <w:rPr>
          <w:rFonts w:ascii="Arial" w:hAnsi="Arial" w:cs="Arial"/>
        </w:rPr>
        <w:t xml:space="preserve">Isn't this what a celebration of Valentine's Day should be about – our demonstrating God's love for each person that says very clearly, 'You are worth </w:t>
      </w:r>
      <w:proofErr w:type="gramStart"/>
      <w:r w:rsidRPr="00311B5A">
        <w:rPr>
          <w:rFonts w:ascii="Arial" w:hAnsi="Arial" w:cs="Arial"/>
        </w:rPr>
        <w:t>it!</w:t>
      </w:r>
      <w:proofErr w:type="gramEnd"/>
      <w:r w:rsidRPr="00311B5A">
        <w:rPr>
          <w:rFonts w:ascii="Arial" w:hAnsi="Arial" w:cs="Arial"/>
        </w:rPr>
        <w:t xml:space="preserve">' </w:t>
      </w:r>
    </w:p>
    <w:p w:rsidR="00D80B44" w:rsidRDefault="00D80B44" w:rsidP="00D80B44"/>
    <w:p w:rsidR="00D80B44" w:rsidRPr="00311B5A" w:rsidRDefault="00D80B44" w:rsidP="00D80B44">
      <w:pPr>
        <w:rPr>
          <w:rFonts w:ascii="Arial" w:hAnsi="Arial" w:cs="Arial"/>
          <w:b/>
          <w:sz w:val="24"/>
        </w:rPr>
      </w:pPr>
      <w:r w:rsidRPr="00311B5A">
        <w:rPr>
          <w:rFonts w:ascii="Arial" w:hAnsi="Arial" w:cs="Arial"/>
          <w:b/>
          <w:sz w:val="24"/>
        </w:rPr>
        <w:t>Deuteronomy</w:t>
      </w:r>
    </w:p>
    <w:p w:rsidR="00D80B44" w:rsidRPr="00311B5A" w:rsidRDefault="00D80B44" w:rsidP="00D80B44">
      <w:pPr>
        <w:rPr>
          <w:rFonts w:ascii="Arial" w:hAnsi="Arial" w:cs="Arial"/>
        </w:rPr>
      </w:pPr>
      <w:r w:rsidRPr="00311B5A">
        <w:rPr>
          <w:rFonts w:ascii="Arial" w:hAnsi="Arial" w:cs="Arial"/>
        </w:rPr>
        <w:t>In Deuteronomy, worship is offered by the people because of their God’s loving generosity to them.  But what is worship?</w:t>
      </w:r>
    </w:p>
    <w:p w:rsidR="00D80B44" w:rsidRPr="00311B5A" w:rsidRDefault="00D80B44" w:rsidP="00D80B44">
      <w:pPr>
        <w:rPr>
          <w:rFonts w:ascii="Arial" w:hAnsi="Arial" w:cs="Arial"/>
        </w:rPr>
      </w:pPr>
      <w:r w:rsidRPr="00311B5A">
        <w:rPr>
          <w:rFonts w:ascii="Arial" w:hAnsi="Arial" w:cs="Arial"/>
        </w:rPr>
        <w:t>The service that Moses describes remind people of their origins and their experiences as a nation and as people.  The worship is connected to memory and identity.</w:t>
      </w:r>
    </w:p>
    <w:p w:rsidR="00D80B44" w:rsidRPr="00311B5A" w:rsidRDefault="00D80B44" w:rsidP="00D80B44">
      <w:pPr>
        <w:rPr>
          <w:rFonts w:ascii="Arial" w:hAnsi="Arial" w:cs="Arial"/>
        </w:rPr>
      </w:pPr>
      <w:r w:rsidRPr="00311B5A">
        <w:rPr>
          <w:rFonts w:ascii="Arial" w:hAnsi="Arial" w:cs="Arial"/>
        </w:rPr>
        <w:lastRenderedPageBreak/>
        <w:t>But worship is more than liturgy.  It is action, especially giving.</w:t>
      </w:r>
    </w:p>
    <w:p w:rsidR="00D80B44" w:rsidRPr="00311B5A" w:rsidRDefault="00D80B44" w:rsidP="00D80B44">
      <w:pPr>
        <w:rPr>
          <w:rFonts w:ascii="Arial" w:hAnsi="Arial" w:cs="Arial"/>
        </w:rPr>
      </w:pPr>
      <w:r w:rsidRPr="00311B5A">
        <w:rPr>
          <w:rFonts w:ascii="Arial" w:hAnsi="Arial" w:cs="Arial"/>
        </w:rPr>
        <w:t>The giving of the first fruits is not a tax that diminishes the giver.  It is a gift, given in celebration that enriches the giver.</w:t>
      </w:r>
    </w:p>
    <w:p w:rsidR="00D80B44" w:rsidRDefault="00D80B44" w:rsidP="00D80B44">
      <w:pPr>
        <w:rPr>
          <w:rFonts w:ascii="Arial" w:hAnsi="Arial" w:cs="Arial"/>
        </w:rPr>
      </w:pPr>
      <w:r w:rsidRPr="00311B5A">
        <w:rPr>
          <w:rFonts w:ascii="Arial" w:hAnsi="Arial" w:cs="Arial"/>
        </w:rPr>
        <w:t>True worship expresses that way of generous living, generous living that is itself a form of worship.  As we live generously, we are worshipping our Lord.</w:t>
      </w:r>
    </w:p>
    <w:p w:rsidR="00D80B44" w:rsidRDefault="00D80B44" w:rsidP="00D80B44">
      <w:pPr>
        <w:rPr>
          <w:rFonts w:ascii="Arial" w:hAnsi="Arial" w:cs="Arial"/>
        </w:rPr>
      </w:pPr>
    </w:p>
    <w:p w:rsidR="00D80B44" w:rsidRPr="00264A91" w:rsidRDefault="00D80B44" w:rsidP="00D80B44">
      <w:pPr>
        <w:rPr>
          <w:rFonts w:ascii="Arial" w:hAnsi="Arial" w:cs="Arial"/>
          <w:b/>
          <w:sz w:val="24"/>
        </w:rPr>
      </w:pPr>
      <w:r w:rsidRPr="00264A91">
        <w:rPr>
          <w:rFonts w:ascii="Arial" w:hAnsi="Arial" w:cs="Arial"/>
          <w:b/>
          <w:sz w:val="24"/>
        </w:rPr>
        <w:t>The Temptations</w:t>
      </w:r>
    </w:p>
    <w:p w:rsidR="00D80B44" w:rsidRDefault="00D80B44" w:rsidP="00D80B44">
      <w:pPr>
        <w:rPr>
          <w:rFonts w:ascii="Arial" w:hAnsi="Arial" w:cs="Arial"/>
        </w:rPr>
      </w:pPr>
    </w:p>
    <w:p w:rsidR="00D80B44" w:rsidRPr="00D80B44" w:rsidRDefault="00D80B44" w:rsidP="00D80B44">
      <w:pPr>
        <w:rPr>
          <w:rFonts w:ascii="Arial" w:hAnsi="Arial" w:cs="Arial"/>
        </w:rPr>
      </w:pPr>
      <w:r w:rsidRPr="00D80B44">
        <w:rPr>
          <w:rFonts w:ascii="Arial" w:hAnsi="Arial" w:cs="Arial"/>
          <w:bCs/>
        </w:rPr>
        <w:t xml:space="preserve">The forty days Jesus spends in the wilderness are an echo of the forty years Israel spent wandering after crossing the Red Sea. Israel was God’s Son, whom he led into the wilderness. But he (Israel) rebelled and failed to live up to the calling to be a light to the Gentiles. Now God’s Son is here: will he also fail? Or will he succeed in being the means by which God fulfils his original promise to Abraham? </w:t>
      </w:r>
    </w:p>
    <w:p w:rsidR="00D80B44" w:rsidRPr="00264A91" w:rsidRDefault="00D80B44" w:rsidP="00D80B44">
      <w:pPr>
        <w:rPr>
          <w:rFonts w:ascii="Arial" w:hAnsi="Arial" w:cs="Arial"/>
        </w:rPr>
      </w:pPr>
      <w:r w:rsidRPr="00264A91">
        <w:rPr>
          <w:rFonts w:ascii="Arial" w:hAnsi="Arial" w:cs="Arial"/>
        </w:rPr>
        <w:t xml:space="preserve">Jesus was hungry (v.2) so the devil dares him to use his power to satisfy his hunger (v.3). In each of the temptations, the devil subtly challenges Jesus’ identity: ‘if you are the Son of God...’ – the implication being that the fact he is hungry means that Jesus can’t really be God’s son after all. The test is to use his power to serve his own ends rather than God’s. If Jesus does his own thing, there can be no salvation. He will turn out to be a son like Israel was – wayward and rebellious. But Jesus reminds the devil that we are nourished by more than bread; we are sustained by God’s word (Deuteronomy 8.3). </w:t>
      </w:r>
    </w:p>
    <w:p w:rsidR="00D80B44" w:rsidRPr="00264A91" w:rsidRDefault="00D80B44" w:rsidP="00D80B44">
      <w:pPr>
        <w:rPr>
          <w:rFonts w:ascii="Arial" w:hAnsi="Arial" w:cs="Arial"/>
        </w:rPr>
      </w:pPr>
      <w:r w:rsidRPr="00264A91">
        <w:rPr>
          <w:rFonts w:ascii="Arial" w:hAnsi="Arial" w:cs="Arial"/>
        </w:rPr>
        <w:t xml:space="preserve">So the devil shifts the focus of attack. Luke has stressed that the world is ruled by Rome (2.1; 3.1). The devil, parodying God’s words to Jesus from the coronation psalm (Psalm 2.7), offers Jesus all the world’s kingdoms now (vv.5-6). But what he is offering doesn’t belong to him. Jesus rebukes him with words from Deuteronomy (6.13), stressing that he is going to be faithful to the true God and Lord of this world: his Father (v.8). </w:t>
      </w:r>
    </w:p>
    <w:p w:rsidR="00D80B44" w:rsidRDefault="00D80B44" w:rsidP="00D80B44">
      <w:pPr>
        <w:rPr>
          <w:rFonts w:ascii="Arial" w:hAnsi="Arial" w:cs="Arial"/>
        </w:rPr>
      </w:pPr>
      <w:r w:rsidRPr="00264A91">
        <w:rPr>
          <w:rFonts w:ascii="Arial" w:hAnsi="Arial" w:cs="Arial"/>
        </w:rPr>
        <w:t xml:space="preserve">Finally the scene shifts to Jerusalem (v.9). Parodying the Passion, the devil invites Jesus to test out his </w:t>
      </w:r>
      <w:proofErr w:type="spellStart"/>
      <w:r w:rsidRPr="00264A91">
        <w:rPr>
          <w:rFonts w:ascii="Arial" w:hAnsi="Arial" w:cs="Arial"/>
        </w:rPr>
        <w:t>sonship</w:t>
      </w:r>
      <w:proofErr w:type="spellEnd"/>
      <w:r w:rsidRPr="00264A91">
        <w:rPr>
          <w:rFonts w:ascii="Arial" w:hAnsi="Arial" w:cs="Arial"/>
        </w:rPr>
        <w:t xml:space="preserve"> by putting God to the test – a reversal of what’s happening here. Again Jesus uses words from Deuteronomy (6.16) to keep his mind focused on God’s plan for him. </w:t>
      </w:r>
    </w:p>
    <w:p w:rsidR="00D80B44" w:rsidRDefault="00D80B44" w:rsidP="00D80B44">
      <w:pPr>
        <w:rPr>
          <w:rFonts w:ascii="Arial" w:hAnsi="Arial" w:cs="Arial"/>
        </w:rPr>
      </w:pPr>
      <w:r w:rsidRPr="00264A91">
        <w:rPr>
          <w:rFonts w:ascii="Arial" w:hAnsi="Arial" w:cs="Arial"/>
        </w:rPr>
        <w:t xml:space="preserve">In doing so he is stressing that divine rescue can only come </w:t>
      </w:r>
      <w:r w:rsidRPr="00264A91">
        <w:rPr>
          <w:rFonts w:ascii="Arial" w:hAnsi="Arial" w:cs="Arial"/>
          <w:i/>
          <w:iCs/>
        </w:rPr>
        <w:t>through</w:t>
      </w:r>
      <w:r>
        <w:rPr>
          <w:rFonts w:ascii="Arial" w:hAnsi="Arial" w:cs="Arial"/>
        </w:rPr>
        <w:t xml:space="preserve"> suffering and death.</w:t>
      </w:r>
      <w:r w:rsidRPr="00264A91">
        <w:rPr>
          <w:rFonts w:ascii="Arial" w:hAnsi="Arial" w:cs="Arial"/>
        </w:rPr>
        <w:t xml:space="preserve"> </w:t>
      </w:r>
      <w:r>
        <w:rPr>
          <w:rFonts w:ascii="Arial" w:hAnsi="Arial" w:cs="Arial"/>
        </w:rPr>
        <w:t xml:space="preserve">Divine rescue is not </w:t>
      </w:r>
      <w:r w:rsidRPr="00264A91">
        <w:rPr>
          <w:rFonts w:ascii="Arial" w:hAnsi="Arial" w:cs="Arial"/>
        </w:rPr>
        <w:t xml:space="preserve">just </w:t>
      </w:r>
      <w:r w:rsidRPr="00264A91">
        <w:rPr>
          <w:rFonts w:ascii="Arial" w:hAnsi="Arial" w:cs="Arial"/>
          <w:i/>
          <w:iCs/>
        </w:rPr>
        <w:t>from</w:t>
      </w:r>
      <w:r w:rsidRPr="00264A91">
        <w:rPr>
          <w:rFonts w:ascii="Arial" w:hAnsi="Arial" w:cs="Arial"/>
        </w:rPr>
        <w:t xml:space="preserve"> </w:t>
      </w:r>
      <w:r>
        <w:rPr>
          <w:rFonts w:ascii="Arial" w:hAnsi="Arial" w:cs="Arial"/>
        </w:rPr>
        <w:t>suffering and death</w:t>
      </w:r>
      <w:r w:rsidRPr="00264A91">
        <w:rPr>
          <w:rFonts w:ascii="Arial" w:hAnsi="Arial" w:cs="Arial"/>
        </w:rPr>
        <w:t xml:space="preserve">. To be the ‘Son of God’ means to walk the path laid out for him, and to do the will of his Father whatever it might cost (cf. 22.42). </w:t>
      </w:r>
    </w:p>
    <w:p w:rsidR="00D80B44" w:rsidRDefault="00D80B44" w:rsidP="00D80B44">
      <w:pPr>
        <w:rPr>
          <w:rFonts w:ascii="Arial" w:hAnsi="Arial" w:cs="Arial"/>
        </w:rPr>
      </w:pPr>
    </w:p>
    <w:p w:rsidR="00D80B44" w:rsidRPr="00264A91" w:rsidRDefault="00D80B44" w:rsidP="00D80B44">
      <w:pPr>
        <w:rPr>
          <w:rFonts w:ascii="Arial" w:hAnsi="Arial" w:cs="Arial"/>
          <w:b/>
          <w:sz w:val="24"/>
        </w:rPr>
      </w:pPr>
      <w:r w:rsidRPr="00264A91">
        <w:rPr>
          <w:rFonts w:ascii="Arial" w:hAnsi="Arial" w:cs="Arial"/>
          <w:b/>
          <w:sz w:val="24"/>
        </w:rPr>
        <w:t>Summary</w:t>
      </w:r>
    </w:p>
    <w:p w:rsidR="00D80B44" w:rsidRDefault="00D80B44" w:rsidP="00D80B44">
      <w:pPr>
        <w:rPr>
          <w:rFonts w:ascii="Arial" w:hAnsi="Arial" w:cs="Arial"/>
        </w:rPr>
      </w:pPr>
      <w:r>
        <w:rPr>
          <w:rFonts w:ascii="Arial" w:hAnsi="Arial" w:cs="Arial"/>
        </w:rPr>
        <w:t>Now giving chocolate to those who are hurting, lonely, lost is not actually suffering is it?</w:t>
      </w:r>
    </w:p>
    <w:p w:rsidR="00D80B44" w:rsidRPr="00264A91" w:rsidRDefault="00D80B44" w:rsidP="00D80B44">
      <w:pPr>
        <w:rPr>
          <w:rFonts w:ascii="Arial" w:hAnsi="Arial" w:cs="Arial"/>
        </w:rPr>
      </w:pPr>
      <w:r>
        <w:rPr>
          <w:rFonts w:ascii="Arial" w:hAnsi="Arial" w:cs="Arial"/>
        </w:rPr>
        <w:t xml:space="preserve">But giving of ourselves to those very same </w:t>
      </w:r>
      <w:proofErr w:type="gramStart"/>
      <w:r>
        <w:rPr>
          <w:rFonts w:ascii="Arial" w:hAnsi="Arial" w:cs="Arial"/>
        </w:rPr>
        <w:t>people, that</w:t>
      </w:r>
      <w:proofErr w:type="gramEnd"/>
      <w:r>
        <w:rPr>
          <w:rFonts w:ascii="Arial" w:hAnsi="Arial" w:cs="Arial"/>
        </w:rPr>
        <w:t xml:space="preserve"> is Divine Rescue.</w:t>
      </w:r>
    </w:p>
    <w:p w:rsidR="00E131B0" w:rsidRDefault="00E131B0"/>
    <w:sectPr w:rsidR="00E131B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E2610"/>
    <w:multiLevelType w:val="hybridMultilevel"/>
    <w:tmpl w:val="FEEC4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13C330E"/>
    <w:multiLevelType w:val="hybridMultilevel"/>
    <w:tmpl w:val="6F663A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0B44"/>
    <w:rsid w:val="00D80B44"/>
    <w:rsid w:val="00E131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89129A-F84D-43C3-8FB1-16A2AAFC81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0B4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0B4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735</Words>
  <Characters>4194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1</cp:revision>
  <dcterms:created xsi:type="dcterms:W3CDTF">2016-07-25T05:42:00Z</dcterms:created>
  <dcterms:modified xsi:type="dcterms:W3CDTF">2016-07-25T05:44:00Z</dcterms:modified>
</cp:coreProperties>
</file>